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B1D03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СПРАВКА-ОБОСНОВАНИЕ</w:t>
      </w:r>
    </w:p>
    <w:p w14:paraId="0FE4E2F8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Закона Кыргызской Республики </w:t>
      </w:r>
    </w:p>
    <w:p w14:paraId="5AE406A1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4C77BC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Закон Кыргызской Республики «О рекламе</w:t>
      </w:r>
      <w:r w:rsidRPr="004C77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78DF33B7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CFDC88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left="1134" w:right="1134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C1A5C" w14:textId="77777777" w:rsidR="004C5994" w:rsidRPr="004C77BC" w:rsidRDefault="004C5994" w:rsidP="004C599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t>Цель и задачи.</w:t>
      </w:r>
    </w:p>
    <w:p w14:paraId="2C9C03CE" w14:textId="72FE5884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Целью и задачей данного проекта Закона Кыргызской Республики </w:t>
      </w:r>
      <w:bookmarkStart w:id="0" w:name="_Hlk87533550"/>
      <w:r w:rsidRPr="004C77BC">
        <w:rPr>
          <w:rFonts w:ascii="Times New Roman" w:eastAsia="Calibri" w:hAnsi="Times New Roman" w:cs="Times New Roman"/>
          <w:sz w:val="24"/>
          <w:szCs w:val="24"/>
        </w:rPr>
        <w:t>«О внесении изменений в Закон Кыргызской Республики «О рекламе»</w:t>
      </w:r>
      <w:bookmarkEnd w:id="0"/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4859">
        <w:rPr>
          <w:rFonts w:ascii="Times New Roman" w:eastAsia="Calibri" w:hAnsi="Times New Roman" w:cs="Times New Roman"/>
          <w:sz w:val="24"/>
          <w:szCs w:val="24"/>
        </w:rPr>
        <w:t xml:space="preserve">является 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>приведени</w:t>
      </w:r>
      <w:r w:rsidR="002B4859">
        <w:rPr>
          <w:rFonts w:ascii="Times New Roman" w:eastAsia="Calibri" w:hAnsi="Times New Roman" w:cs="Times New Roman"/>
          <w:sz w:val="24"/>
          <w:szCs w:val="24"/>
        </w:rPr>
        <w:t>е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 xml:space="preserve"> его норм </w:t>
      </w:r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в соответствие с новой </w:t>
      </w:r>
      <w:hyperlink r:id="rId5" w:history="1">
        <w:r w:rsidRPr="004C77BC">
          <w:rPr>
            <w:rFonts w:ascii="Times New Roman" w:eastAsia="Calibri" w:hAnsi="Times New Roman" w:cs="Times New Roman"/>
            <w:sz w:val="24"/>
            <w:szCs w:val="24"/>
          </w:rPr>
          <w:t>Конституцией</w:t>
        </w:r>
      </w:hyperlink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Республики, </w:t>
      </w:r>
      <w:r w:rsidR="002B4859">
        <w:rPr>
          <w:rFonts w:ascii="Times New Roman" w:eastAsia="Calibri" w:hAnsi="Times New Roman" w:cs="Times New Roman"/>
          <w:sz w:val="24"/>
          <w:szCs w:val="24"/>
        </w:rPr>
        <w:t xml:space="preserve">и исполнение </w:t>
      </w:r>
      <w:r w:rsidRPr="004C77BC">
        <w:rPr>
          <w:rFonts w:ascii="Times New Roman" w:eastAsia="Calibri" w:hAnsi="Times New Roman" w:cs="Times New Roman"/>
          <w:sz w:val="24"/>
          <w:szCs w:val="24"/>
        </w:rPr>
        <w:t>Указ</w:t>
      </w:r>
      <w:r w:rsidR="002B4859">
        <w:rPr>
          <w:rFonts w:ascii="Times New Roman" w:eastAsia="Calibri" w:hAnsi="Times New Roman" w:cs="Times New Roman"/>
          <w:sz w:val="24"/>
          <w:szCs w:val="24"/>
        </w:rPr>
        <w:t>а</w:t>
      </w:r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 Президента Кыргызской Республики С.Н. </w:t>
      </w:r>
      <w:proofErr w:type="spellStart"/>
      <w:r w:rsidRPr="004C77BC">
        <w:rPr>
          <w:rFonts w:ascii="Times New Roman" w:eastAsia="Calibri" w:hAnsi="Times New Roman" w:cs="Times New Roman"/>
          <w:sz w:val="24"/>
          <w:szCs w:val="24"/>
        </w:rPr>
        <w:t>Жапарова</w:t>
      </w:r>
      <w:proofErr w:type="spellEnd"/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 «О проведении инвентаризации законодательства Кыргызской Республики» от 8 февраля 2021 года УП № 26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C77BC">
        <w:rPr>
          <w:rFonts w:ascii="Times New Roman" w:eastAsia="Calibri" w:hAnsi="Times New Roman" w:cs="Times New Roman"/>
          <w:sz w:val="24"/>
          <w:szCs w:val="24"/>
        </w:rPr>
        <w:t>заключени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>я</w:t>
      </w:r>
      <w:r w:rsidRPr="004C77BC">
        <w:rPr>
          <w:rFonts w:ascii="Times New Roman" w:eastAsia="Calibri" w:hAnsi="Times New Roman" w:cs="Times New Roman"/>
          <w:sz w:val="24"/>
          <w:szCs w:val="24"/>
        </w:rPr>
        <w:t>м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>и</w:t>
      </w:r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 xml:space="preserve">экспертов в законодательной сфере, </w:t>
      </w:r>
      <w:r w:rsidRPr="004C77BC">
        <w:rPr>
          <w:rFonts w:ascii="Times New Roman" w:eastAsia="Calibri" w:hAnsi="Times New Roman" w:cs="Times New Roman"/>
          <w:sz w:val="24"/>
          <w:szCs w:val="24"/>
        </w:rPr>
        <w:t>подготовленн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>ых</w:t>
      </w:r>
      <w:r w:rsidRPr="004C77BC">
        <w:rPr>
          <w:rFonts w:ascii="Times New Roman" w:eastAsia="Calibri" w:hAnsi="Times New Roman" w:cs="Times New Roman"/>
          <w:sz w:val="24"/>
          <w:szCs w:val="24"/>
        </w:rPr>
        <w:t xml:space="preserve"> согласно инструкции об оценке нормативных правовых актов Кыргызской Республики</w:t>
      </w:r>
      <w:r w:rsidR="005C52B0" w:rsidRPr="004C77B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FA54F4" w14:textId="77777777" w:rsidR="004C5994" w:rsidRPr="004C77BC" w:rsidRDefault="004C5994" w:rsidP="004C599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99FEAA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t>2. Описательная часть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0C20E64" w14:textId="0B36F111" w:rsidR="00C57AB6" w:rsidRPr="004C77BC" w:rsidRDefault="004C5994" w:rsidP="00C57AB6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77BC">
        <w:rPr>
          <w:rFonts w:ascii="Times New Roman" w:hAnsi="Times New Roman" w:cs="Times New Roman"/>
          <w:sz w:val="24"/>
          <w:szCs w:val="24"/>
        </w:rPr>
        <w:t>С принятием новой Конституции Кыргызской Республики и последующем процессе инвентаризации нормативных правовых актов был</w:t>
      </w:r>
      <w:r w:rsidR="00A80ADC" w:rsidRPr="004C77BC">
        <w:rPr>
          <w:rFonts w:ascii="Times New Roman" w:hAnsi="Times New Roman" w:cs="Times New Roman"/>
          <w:sz w:val="24"/>
          <w:szCs w:val="24"/>
        </w:rPr>
        <w:t>а проведена оценка норм действующего Закона</w:t>
      </w:r>
      <w:r w:rsidR="00280FB6" w:rsidRPr="004C77BC">
        <w:rPr>
          <w:rFonts w:ascii="Times New Roman" w:hAnsi="Times New Roman" w:cs="Times New Roman"/>
          <w:sz w:val="24"/>
          <w:szCs w:val="24"/>
        </w:rPr>
        <w:t xml:space="preserve">, </w:t>
      </w:r>
      <w:r w:rsidR="00A80ADC" w:rsidRPr="004C77BC">
        <w:rPr>
          <w:rFonts w:ascii="Times New Roman" w:hAnsi="Times New Roman" w:cs="Times New Roman"/>
          <w:sz w:val="24"/>
          <w:szCs w:val="24"/>
        </w:rPr>
        <w:t xml:space="preserve">по итогам которого получены </w:t>
      </w:r>
      <w:r w:rsidRPr="004C77BC">
        <w:rPr>
          <w:rFonts w:ascii="Times New Roman" w:hAnsi="Times New Roman" w:cs="Times New Roman"/>
          <w:sz w:val="24"/>
          <w:szCs w:val="24"/>
        </w:rPr>
        <w:t>заключения экспертов в законодательной сфере, в соответствие с которыми был разработан проект</w:t>
      </w:r>
      <w:r w:rsidR="002B4859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2B4859" w:rsidRPr="004C77BC">
        <w:rPr>
          <w:rFonts w:ascii="Times New Roman" w:eastAsia="Calibri" w:hAnsi="Times New Roman" w:cs="Times New Roman"/>
          <w:sz w:val="24"/>
          <w:szCs w:val="24"/>
        </w:rPr>
        <w:t>«О внесении изменений в Закон Кыргызской Республики «О рекламе»</w:t>
      </w:r>
      <w:r w:rsidRPr="004C77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CB9A6B" w14:textId="3AC1242B" w:rsidR="004C5994" w:rsidRDefault="00280FB6" w:rsidP="005C52B0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77BC">
        <w:rPr>
          <w:rFonts w:ascii="Times New Roman" w:hAnsi="Times New Roman" w:cs="Times New Roman"/>
          <w:sz w:val="24"/>
          <w:szCs w:val="24"/>
        </w:rPr>
        <w:t>П</w:t>
      </w:r>
      <w:r w:rsidR="004C5994" w:rsidRPr="004C77BC">
        <w:rPr>
          <w:rFonts w:ascii="Times New Roman" w:hAnsi="Times New Roman" w:cs="Times New Roman"/>
          <w:sz w:val="24"/>
          <w:szCs w:val="24"/>
        </w:rPr>
        <w:t xml:space="preserve">о итогам анализа </w:t>
      </w:r>
      <w:r w:rsidR="005C52B0" w:rsidRPr="004C77BC">
        <w:rPr>
          <w:rFonts w:ascii="Times New Roman" w:hAnsi="Times New Roman" w:cs="Times New Roman"/>
          <w:sz w:val="24"/>
          <w:szCs w:val="24"/>
        </w:rPr>
        <w:t>оценки</w:t>
      </w:r>
      <w:r w:rsidRPr="004C77BC">
        <w:rPr>
          <w:rFonts w:ascii="Times New Roman" w:hAnsi="Times New Roman" w:cs="Times New Roman"/>
          <w:sz w:val="24"/>
          <w:szCs w:val="24"/>
        </w:rPr>
        <w:t xml:space="preserve"> </w:t>
      </w:r>
      <w:r w:rsidR="005C52B0" w:rsidRPr="004C77BC">
        <w:rPr>
          <w:rFonts w:ascii="Times New Roman" w:hAnsi="Times New Roman" w:cs="Times New Roman"/>
          <w:sz w:val="24"/>
          <w:szCs w:val="24"/>
        </w:rPr>
        <w:t xml:space="preserve">экспертами </w:t>
      </w:r>
      <w:r w:rsidRPr="004C77BC">
        <w:rPr>
          <w:rFonts w:ascii="Times New Roman" w:hAnsi="Times New Roman" w:cs="Times New Roman"/>
          <w:sz w:val="24"/>
          <w:szCs w:val="24"/>
        </w:rPr>
        <w:t xml:space="preserve">норм </w:t>
      </w:r>
      <w:r w:rsidR="005C52B0" w:rsidRPr="004C77BC">
        <w:rPr>
          <w:rFonts w:ascii="Times New Roman" w:hAnsi="Times New Roman" w:cs="Times New Roman"/>
          <w:sz w:val="24"/>
          <w:szCs w:val="24"/>
        </w:rPr>
        <w:t xml:space="preserve">действующего Закона о рекламе, были получены </w:t>
      </w:r>
      <w:r w:rsidRPr="004C77BC">
        <w:rPr>
          <w:rFonts w:ascii="Times New Roman" w:hAnsi="Times New Roman" w:cs="Times New Roman"/>
          <w:sz w:val="24"/>
          <w:szCs w:val="24"/>
        </w:rPr>
        <w:t xml:space="preserve">рекомендации </w:t>
      </w:r>
      <w:r w:rsidR="005C52B0" w:rsidRPr="004C77BC">
        <w:rPr>
          <w:rFonts w:ascii="Times New Roman" w:hAnsi="Times New Roman" w:cs="Times New Roman"/>
          <w:sz w:val="24"/>
          <w:szCs w:val="24"/>
        </w:rPr>
        <w:t>по</w:t>
      </w:r>
      <w:r w:rsidR="003322C4" w:rsidRPr="004C77BC">
        <w:rPr>
          <w:rFonts w:ascii="Times New Roman" w:hAnsi="Times New Roman" w:cs="Times New Roman"/>
          <w:sz w:val="24"/>
          <w:szCs w:val="24"/>
        </w:rPr>
        <w:t xml:space="preserve"> внесению соответствующих изменений, в частности по</w:t>
      </w:r>
      <w:r w:rsidR="005C52B0" w:rsidRPr="004C77BC">
        <w:rPr>
          <w:rFonts w:ascii="Times New Roman" w:hAnsi="Times New Roman" w:cs="Times New Roman"/>
          <w:sz w:val="24"/>
          <w:szCs w:val="24"/>
        </w:rPr>
        <w:t xml:space="preserve"> </w:t>
      </w:r>
      <w:r w:rsidR="004C5994" w:rsidRPr="004C77BC">
        <w:rPr>
          <w:rFonts w:ascii="Times New Roman" w:hAnsi="Times New Roman" w:cs="Times New Roman"/>
          <w:sz w:val="24"/>
          <w:szCs w:val="24"/>
        </w:rPr>
        <w:t>устранени</w:t>
      </w:r>
      <w:r w:rsidR="005C52B0" w:rsidRPr="004C77BC">
        <w:rPr>
          <w:rFonts w:ascii="Times New Roman" w:hAnsi="Times New Roman" w:cs="Times New Roman"/>
          <w:sz w:val="24"/>
          <w:szCs w:val="24"/>
        </w:rPr>
        <w:t>ю</w:t>
      </w:r>
      <w:r w:rsidR="004C5994" w:rsidRPr="004C77BC">
        <w:rPr>
          <w:rFonts w:ascii="Times New Roman" w:hAnsi="Times New Roman" w:cs="Times New Roman"/>
          <w:sz w:val="24"/>
          <w:szCs w:val="24"/>
        </w:rPr>
        <w:t xml:space="preserve"> внутренних противоречий</w:t>
      </w:r>
      <w:r w:rsidR="005C52B0" w:rsidRPr="004C77BC">
        <w:rPr>
          <w:rFonts w:ascii="Times New Roman" w:hAnsi="Times New Roman" w:cs="Times New Roman"/>
          <w:sz w:val="24"/>
          <w:szCs w:val="24"/>
        </w:rPr>
        <w:t>,</w:t>
      </w:r>
      <w:r w:rsidR="004C5994" w:rsidRPr="004C77BC">
        <w:rPr>
          <w:rFonts w:ascii="Times New Roman" w:hAnsi="Times New Roman" w:cs="Times New Roman"/>
          <w:sz w:val="24"/>
          <w:szCs w:val="24"/>
        </w:rPr>
        <w:t xml:space="preserve"> коллизий</w:t>
      </w:r>
      <w:r w:rsidR="005C52B0" w:rsidRPr="004C77B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46B02" w:rsidRPr="004C77BC">
        <w:rPr>
          <w:rFonts w:ascii="Times New Roman" w:hAnsi="Times New Roman" w:cs="Times New Roman"/>
          <w:sz w:val="24"/>
          <w:szCs w:val="24"/>
        </w:rPr>
        <w:t>редакционно</w:t>
      </w:r>
      <w:proofErr w:type="spellEnd"/>
      <w:r w:rsidR="005C52B0" w:rsidRPr="004C77BC">
        <w:rPr>
          <w:rFonts w:ascii="Times New Roman" w:hAnsi="Times New Roman" w:cs="Times New Roman"/>
          <w:sz w:val="24"/>
          <w:szCs w:val="24"/>
        </w:rPr>
        <w:t xml:space="preserve"> – технического характера </w:t>
      </w:r>
      <w:r w:rsidR="003322C4" w:rsidRPr="004C77BC">
        <w:rPr>
          <w:rFonts w:ascii="Times New Roman" w:hAnsi="Times New Roman" w:cs="Times New Roman"/>
          <w:sz w:val="24"/>
          <w:szCs w:val="24"/>
        </w:rPr>
        <w:t>противоречия</w:t>
      </w:r>
      <w:r w:rsidR="005C52B0" w:rsidRPr="004C77BC">
        <w:rPr>
          <w:rFonts w:ascii="Times New Roman" w:hAnsi="Times New Roman" w:cs="Times New Roman"/>
          <w:sz w:val="24"/>
          <w:szCs w:val="24"/>
        </w:rPr>
        <w:t>, которые были учтены при разработке данного законопроекта.</w:t>
      </w:r>
    </w:p>
    <w:p w14:paraId="5AEFF2D4" w14:textId="2ADAB44D" w:rsidR="004C5994" w:rsidRDefault="002A717B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Данным законопроектом предусматривается устранение 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дискретных, 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бланкетных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>, дублирующих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норм,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коррупциогенных рисков,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>от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редак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>тирована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част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>ь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понятийного аппарата в соответствии с модельным законом о рекламе, принятого на пленарном заседании Межпарламентской Ассамблеи государств – участников СНГ.</w:t>
      </w:r>
    </w:p>
    <w:p w14:paraId="2343C9FD" w14:textId="278DBD59" w:rsidR="00FD6AFA" w:rsidRPr="004C77BC" w:rsidRDefault="00FD6AFA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статье 2 </w:t>
      </w:r>
      <w:r w:rsidR="002F6D7B">
        <w:rPr>
          <w:rFonts w:ascii="Times New Roman" w:eastAsia="Calibri" w:hAnsi="Times New Roman" w:cs="Times New Roman"/>
          <w:bCs/>
          <w:sz w:val="24"/>
          <w:szCs w:val="24"/>
        </w:rPr>
        <w:t>«О</w:t>
      </w:r>
      <w:r>
        <w:rPr>
          <w:rFonts w:ascii="Times New Roman" w:eastAsia="Calibri" w:hAnsi="Times New Roman" w:cs="Times New Roman"/>
          <w:bCs/>
          <w:sz w:val="24"/>
          <w:szCs w:val="24"/>
        </w:rPr>
        <w:t>сновны</w:t>
      </w:r>
      <w:r w:rsidR="002F6D7B">
        <w:rPr>
          <w:rFonts w:ascii="Times New Roman" w:eastAsia="Calibri" w:hAnsi="Times New Roman" w:cs="Times New Roman"/>
          <w:bCs/>
          <w:sz w:val="24"/>
          <w:szCs w:val="24"/>
        </w:rPr>
        <w:t>е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поняти</w:t>
      </w:r>
      <w:r w:rsidR="002F6D7B">
        <w:rPr>
          <w:rFonts w:ascii="Times New Roman" w:eastAsia="Calibri" w:hAnsi="Times New Roman" w:cs="Times New Roman"/>
          <w:bCs/>
          <w:sz w:val="24"/>
          <w:szCs w:val="24"/>
        </w:rPr>
        <w:t>я»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22D4E">
        <w:rPr>
          <w:rFonts w:ascii="Times New Roman" w:eastAsia="Calibri" w:hAnsi="Times New Roman" w:cs="Times New Roman"/>
          <w:bCs/>
          <w:sz w:val="24"/>
          <w:szCs w:val="24"/>
        </w:rPr>
        <w:t xml:space="preserve">Закона Кыргызской Республики «О рекламе» </w:t>
      </w:r>
      <w:r w:rsidR="00E729E1">
        <w:rPr>
          <w:rFonts w:ascii="Times New Roman" w:eastAsia="Calibri" w:hAnsi="Times New Roman" w:cs="Times New Roman"/>
          <w:bCs/>
          <w:sz w:val="24"/>
          <w:szCs w:val="24"/>
        </w:rPr>
        <w:t xml:space="preserve">в целях устранения </w:t>
      </w:r>
      <w:r>
        <w:rPr>
          <w:rFonts w:ascii="Times New Roman" w:eastAsia="Calibri" w:hAnsi="Times New Roman" w:cs="Times New Roman"/>
          <w:bCs/>
          <w:sz w:val="24"/>
          <w:szCs w:val="24"/>
        </w:rPr>
        <w:t>коррупциогенны</w:t>
      </w:r>
      <w:r w:rsidR="00E729E1">
        <w:rPr>
          <w:rFonts w:ascii="Times New Roman" w:eastAsia="Calibri" w:hAnsi="Times New Roman" w:cs="Times New Roman"/>
          <w:bCs/>
          <w:sz w:val="24"/>
          <w:szCs w:val="24"/>
        </w:rPr>
        <w:t>х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риск</w:t>
      </w:r>
      <w:r w:rsidR="00E729E1">
        <w:rPr>
          <w:rFonts w:ascii="Times New Roman" w:eastAsia="Calibri" w:hAnsi="Times New Roman" w:cs="Times New Roman"/>
          <w:bCs/>
          <w:sz w:val="24"/>
          <w:szCs w:val="24"/>
        </w:rPr>
        <w:t>ов,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 определени</w:t>
      </w:r>
      <w:r w:rsidR="00E729E1">
        <w:rPr>
          <w:rFonts w:ascii="Times New Roman" w:eastAsia="Calibri" w:hAnsi="Times New Roman" w:cs="Times New Roman"/>
          <w:bCs/>
          <w:sz w:val="24"/>
          <w:szCs w:val="24"/>
        </w:rPr>
        <w:t>ях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«иные способы» </w:t>
      </w:r>
      <w:r w:rsidR="000A7BC7">
        <w:rPr>
          <w:rFonts w:ascii="Times New Roman" w:eastAsia="Calibri" w:hAnsi="Times New Roman" w:cs="Times New Roman"/>
          <w:bCs/>
          <w:sz w:val="24"/>
          <w:szCs w:val="24"/>
        </w:rPr>
        <w:t xml:space="preserve">и тому подобному </w:t>
      </w:r>
      <w:r w:rsidR="009A0DFD">
        <w:rPr>
          <w:rFonts w:ascii="Times New Roman" w:eastAsia="Calibri" w:hAnsi="Times New Roman" w:cs="Times New Roman"/>
          <w:bCs/>
          <w:sz w:val="24"/>
          <w:szCs w:val="24"/>
        </w:rPr>
        <w:t xml:space="preserve">даны </w:t>
      </w:r>
      <w:r w:rsidR="002F6D7B">
        <w:rPr>
          <w:rFonts w:ascii="Times New Roman" w:eastAsia="Calibri" w:hAnsi="Times New Roman" w:cs="Times New Roman"/>
          <w:bCs/>
          <w:sz w:val="24"/>
          <w:szCs w:val="24"/>
        </w:rPr>
        <w:t>конкретные</w:t>
      </w:r>
      <w:r w:rsidR="009A0DFD">
        <w:rPr>
          <w:rFonts w:ascii="Times New Roman" w:eastAsia="Calibri" w:hAnsi="Times New Roman" w:cs="Times New Roman"/>
          <w:bCs/>
          <w:sz w:val="24"/>
          <w:szCs w:val="24"/>
        </w:rPr>
        <w:t xml:space="preserve"> понятия «информационные технологии» и «информационные системы», которые детализировано прописаны в Законе Кыргызской Республики «</w:t>
      </w:r>
      <w:r w:rsidR="009A0DFD" w:rsidRPr="009A0DFD">
        <w:rPr>
          <w:rFonts w:ascii="Times New Roman" w:eastAsia="Calibri" w:hAnsi="Times New Roman" w:cs="Times New Roman"/>
          <w:bCs/>
          <w:sz w:val="24"/>
          <w:szCs w:val="24"/>
        </w:rPr>
        <w:t>Об электронном управлении</w:t>
      </w:r>
      <w:r w:rsidR="009A0DFD">
        <w:rPr>
          <w:rFonts w:ascii="Times New Roman" w:eastAsia="Calibri" w:hAnsi="Times New Roman" w:cs="Times New Roman"/>
          <w:bCs/>
          <w:sz w:val="24"/>
          <w:szCs w:val="24"/>
        </w:rPr>
        <w:t xml:space="preserve">». </w:t>
      </w:r>
      <w:r w:rsidR="00185B7E">
        <w:rPr>
          <w:rFonts w:ascii="Times New Roman" w:eastAsia="Calibri" w:hAnsi="Times New Roman" w:cs="Times New Roman"/>
          <w:bCs/>
          <w:sz w:val="24"/>
          <w:szCs w:val="24"/>
        </w:rPr>
        <w:t>Также, предусмотрены ряд определений учитывающие гендерное равенство согласно</w:t>
      </w:r>
      <w:r w:rsidR="00185B7E" w:rsidRPr="00185B7E">
        <w:rPr>
          <w:rFonts w:ascii="Times New Roman" w:eastAsia="Calibri" w:hAnsi="Times New Roman" w:cs="Times New Roman"/>
          <w:bCs/>
          <w:sz w:val="24"/>
          <w:szCs w:val="24"/>
        </w:rPr>
        <w:t xml:space="preserve"> результатам гендерной экспертизы</w:t>
      </w:r>
      <w:r w:rsidR="00185B7E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0AF3B80" w14:textId="3AFAEDFD" w:rsidR="000F0625" w:rsidRDefault="00185B7E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Кроме того,</w:t>
      </w:r>
      <w:r w:rsidR="005D096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75EA5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бланкетные нормы были приведены в соответствие </w:t>
      </w:r>
      <w:r w:rsidR="004C77BC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с </w:t>
      </w:r>
      <w:r w:rsidR="00575EA5" w:rsidRPr="004C77BC">
        <w:rPr>
          <w:rFonts w:ascii="Times New Roman" w:eastAsia="Calibri" w:hAnsi="Times New Roman" w:cs="Times New Roman"/>
          <w:bCs/>
          <w:sz w:val="24"/>
          <w:szCs w:val="24"/>
        </w:rPr>
        <w:t>полученным</w:t>
      </w:r>
      <w:r w:rsidR="004C77BC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и рекомендациями экспертов, </w:t>
      </w:r>
      <w:r w:rsidR="00575EA5" w:rsidRPr="004C77BC">
        <w:rPr>
          <w:rFonts w:ascii="Times New Roman" w:eastAsia="Calibri" w:hAnsi="Times New Roman" w:cs="Times New Roman"/>
          <w:bCs/>
          <w:sz w:val="24"/>
          <w:szCs w:val="24"/>
        </w:rPr>
        <w:t>в первом и четвертом абзацах</w:t>
      </w:r>
      <w:r w:rsidR="003322C4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стать</w:t>
      </w:r>
      <w:r w:rsidR="004C77BC" w:rsidRPr="004C77BC">
        <w:rPr>
          <w:rFonts w:ascii="Times New Roman" w:eastAsia="Calibri" w:hAnsi="Times New Roman" w:cs="Times New Roman"/>
          <w:bCs/>
          <w:sz w:val="24"/>
          <w:szCs w:val="24"/>
        </w:rPr>
        <w:t>и</w:t>
      </w:r>
      <w:r w:rsidR="00575EA5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26, регулирующего полномочия государственного антимонопольного органа по контролю в области рекламы</w:t>
      </w:r>
      <w:r w:rsidR="000F0625" w:rsidRPr="004C77B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B8E3C52" w14:textId="29DF5EED" w:rsidR="00A353F3" w:rsidRPr="00822424" w:rsidRDefault="0082242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Законопроектом предлагается дополнить часть 5 статью 31, где предусматривается </w:t>
      </w:r>
      <w:r w:rsidRPr="00822424">
        <w:rPr>
          <w:rFonts w:ascii="Times New Roman" w:eastAsia="Calibri" w:hAnsi="Times New Roman" w:cs="Times New Roman"/>
          <w:bCs/>
          <w:sz w:val="24"/>
          <w:szCs w:val="24"/>
        </w:rPr>
        <w:t>реальная ответственность государственных органов и их должностных лиц за неисполнения или ненадлежащего исполнения</w:t>
      </w:r>
      <w:r w:rsidR="002B485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с учетом действующего законодательства</w:t>
      </w:r>
      <w:r w:rsidRPr="0082242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62416F2" w14:textId="77777777" w:rsidR="002A717B" w:rsidRPr="004C77BC" w:rsidRDefault="002A717B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243A7CD" w14:textId="556EA91C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="0069545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  <w:r w:rsidRPr="004C77BC">
        <w:rPr>
          <w:rFonts w:ascii="Times New Roman" w:eastAsia="Calibri" w:hAnsi="Times New Roman" w:cs="Times New Roman"/>
          <w:b/>
          <w:sz w:val="24"/>
          <w:szCs w:val="24"/>
        </w:rPr>
        <w:t>Прогнозы возможных социальных, правовых, правозащитных, гендерных, экологических, экономических и коррупционных последствий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388935D2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2E284AC" w14:textId="4D427AB9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Принятие данного законопроекта не повлечет за собой каких-либо </w:t>
      </w:r>
      <w:r w:rsidR="002B4859" w:rsidRPr="00346B02">
        <w:rPr>
          <w:rFonts w:ascii="Times New Roman" w:eastAsia="Calibri" w:hAnsi="Times New Roman" w:cs="Times New Roman"/>
          <w:bCs/>
          <w:sz w:val="24"/>
          <w:szCs w:val="24"/>
        </w:rPr>
        <w:t>негативных</w:t>
      </w:r>
      <w:r w:rsidR="002B485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социальных, правовых, правозащитных, экологических</w:t>
      </w:r>
      <w:r w:rsidR="005C52B0" w:rsidRPr="004C77BC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C52B0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коррупционных 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последствий. </w:t>
      </w:r>
    </w:p>
    <w:p w14:paraId="4708639F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Cs/>
          <w:sz w:val="24"/>
          <w:szCs w:val="24"/>
        </w:rPr>
        <w:t>В ходе инвентаризации действующей редакции Закона Кыргызской Республики «О рекламе» проведена независимая гендерная экспертиза, по итогам которой все внесенные предложения согласованы и учтены при разработке законопроекта.</w:t>
      </w:r>
    </w:p>
    <w:p w14:paraId="3B36831D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Информация о результатах общественного обсуждения.</w:t>
      </w:r>
    </w:p>
    <w:p w14:paraId="3550CDB9" w14:textId="59AF01A8" w:rsidR="004C5994" w:rsidRDefault="00280FB6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</w:t>
      </w:r>
      <w:r w:rsidR="00BC6517">
        <w:rPr>
          <w:rFonts w:ascii="Times New Roman" w:eastAsia="Calibri" w:hAnsi="Times New Roman" w:cs="Times New Roman"/>
          <w:bCs/>
          <w:sz w:val="24"/>
          <w:szCs w:val="24"/>
        </w:rPr>
        <w:t>со статьей 22 Закона Кыргызской Республики «О нормативных правовых актах</w:t>
      </w:r>
      <w:r w:rsidR="00346B0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46B02" w:rsidRPr="004C77BC">
        <w:rPr>
          <w:rFonts w:ascii="Times New Roman" w:eastAsia="Calibri" w:hAnsi="Times New Roman" w:cs="Times New Roman"/>
          <w:bCs/>
          <w:sz w:val="24"/>
          <w:szCs w:val="24"/>
        </w:rPr>
        <w:t>Кыргызской Республики</w:t>
      </w:r>
      <w:r w:rsidR="00BC6517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данный законопроект направлен на размещение</w:t>
      </w:r>
      <w:r w:rsidR="004C5994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на официальном сайте Кабинета Министров Кыргызской Республики для прохождения </w:t>
      </w:r>
      <w:r w:rsidR="004C5994" w:rsidRPr="004C77BC">
        <w:rPr>
          <w:rFonts w:ascii="Times New Roman" w:eastAsia="Calibri" w:hAnsi="Times New Roman" w:cs="Times New Roman"/>
          <w:bCs/>
          <w:sz w:val="24"/>
          <w:szCs w:val="24"/>
        </w:rPr>
        <w:t>общественного обсуждения.</w:t>
      </w:r>
    </w:p>
    <w:p w14:paraId="00942745" w14:textId="0CC63F8A" w:rsidR="00310929" w:rsidRPr="004932E4" w:rsidRDefault="00310929" w:rsidP="00310929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t>Также</w:t>
      </w:r>
      <w:r>
        <w:rPr>
          <w:rFonts w:ascii="Times New Roman" w:hAnsi="Times New Roman" w:cs="Times New Roman"/>
          <w:sz w:val="24"/>
        </w:rPr>
        <w:t>, законопроект</w:t>
      </w:r>
      <w:r w:rsidRPr="004932E4">
        <w:rPr>
          <w:rFonts w:ascii="Times New Roman" w:hAnsi="Times New Roman" w:cs="Times New Roman"/>
          <w:sz w:val="24"/>
        </w:rPr>
        <w:t xml:space="preserve"> размещен на Едином портале общественного обсуждения проектов нормативных правовых актов Кыргызской Республики </w:t>
      </w:r>
      <w:hyperlink r:id="rId6" w:history="1">
        <w:r w:rsidRPr="004932E4">
          <w:rPr>
            <w:rFonts w:ascii="Times New Roman" w:hAnsi="Times New Roman" w:cs="Times New Roman"/>
            <w:sz w:val="24"/>
          </w:rPr>
          <w:t>http://koomtalkuu.gov.kg</w:t>
        </w:r>
      </w:hyperlink>
      <w:r w:rsidR="00056F5C">
        <w:rPr>
          <w:rFonts w:ascii="Times New Roman" w:hAnsi="Times New Roman" w:cs="Times New Roman"/>
          <w:sz w:val="24"/>
        </w:rPr>
        <w:t>.</w:t>
      </w:r>
      <w:r w:rsidRPr="004932E4">
        <w:rPr>
          <w:rFonts w:ascii="Times New Roman" w:hAnsi="Times New Roman" w:cs="Times New Roman"/>
          <w:sz w:val="24"/>
        </w:rPr>
        <w:t xml:space="preserve"> </w:t>
      </w:r>
    </w:p>
    <w:p w14:paraId="77F0F20B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highlight w:val="yellow"/>
        </w:rPr>
      </w:pPr>
    </w:p>
    <w:p w14:paraId="718286E8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t>5. Анализ соответствия проекта законодательству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4C2016D" w14:textId="0C0AE958" w:rsidR="004C5994" w:rsidRPr="004C77BC" w:rsidRDefault="002A717B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77BC">
        <w:rPr>
          <w:rFonts w:ascii="Times New Roman" w:eastAsia="Calibri" w:hAnsi="Times New Roman" w:cs="Times New Roman"/>
          <w:bCs/>
          <w:sz w:val="24"/>
          <w:szCs w:val="24"/>
        </w:rPr>
        <w:t>Законопроект не противоречит нормам Конституции Кыргызской Республики и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14:paraId="19A67DBB" w14:textId="77777777" w:rsidR="004C77BC" w:rsidRPr="004C77BC" w:rsidRDefault="004C77BC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1BD5537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t>6. Информация о необходимости финансирования.</w:t>
      </w:r>
    </w:p>
    <w:p w14:paraId="777AF5AB" w14:textId="273945D0" w:rsidR="004C5994" w:rsidRPr="004C77BC" w:rsidRDefault="002A717B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2" w:name="_Hlk85210493"/>
      <w:r w:rsidRPr="004C77BC">
        <w:rPr>
          <w:rFonts w:ascii="Times New Roman" w:eastAsia="Calibri" w:hAnsi="Times New Roman" w:cs="Times New Roman"/>
          <w:bCs/>
          <w:sz w:val="24"/>
          <w:szCs w:val="24"/>
        </w:rPr>
        <w:t>Принятие данного</w:t>
      </w:r>
      <w:r w:rsidR="004C5994" w:rsidRPr="004C77BC">
        <w:rPr>
          <w:rFonts w:ascii="Times New Roman" w:eastAsia="Calibri" w:hAnsi="Times New Roman" w:cs="Times New Roman"/>
          <w:bCs/>
          <w:sz w:val="24"/>
          <w:szCs w:val="24"/>
        </w:rPr>
        <w:t xml:space="preserve"> законопроекта </w:t>
      </w:r>
      <w:r w:rsidRPr="004C77BC">
        <w:rPr>
          <w:rFonts w:ascii="Times New Roman" w:eastAsia="Calibri" w:hAnsi="Times New Roman" w:cs="Times New Roman"/>
          <w:bCs/>
          <w:sz w:val="24"/>
          <w:szCs w:val="24"/>
        </w:rPr>
        <w:t>не повлечет дополнительных финансовых затрат из республиканского бюджета.</w:t>
      </w:r>
    </w:p>
    <w:bookmarkEnd w:id="2"/>
    <w:p w14:paraId="432FA765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635945A" w14:textId="77777777" w:rsidR="004C5994" w:rsidRPr="004C77BC" w:rsidRDefault="004C5994" w:rsidP="004C599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C77BC">
        <w:rPr>
          <w:rFonts w:ascii="Times New Roman" w:eastAsia="Calibri" w:hAnsi="Times New Roman" w:cs="Times New Roman"/>
          <w:b/>
          <w:sz w:val="24"/>
          <w:szCs w:val="24"/>
        </w:rPr>
        <w:t>7. Информация об анализе регулятивного воздействия.</w:t>
      </w:r>
    </w:p>
    <w:p w14:paraId="732B40AF" w14:textId="77777777" w:rsidR="009838DE" w:rsidRDefault="009838DE" w:rsidP="009838D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838DE">
        <w:rPr>
          <w:rFonts w:ascii="Times New Roman" w:eastAsia="Calibri" w:hAnsi="Times New Roman" w:cs="Times New Roman"/>
          <w:bCs/>
          <w:sz w:val="24"/>
          <w:szCs w:val="24"/>
        </w:rPr>
        <w:t>В связи с тем, что настоящий законопроект направлен на приведение в соответствие с вышестоящим по степени юридической силы нормативным правовым актом, устранения бланкетных и коррупциогенных норм проведение анализа регулятивного воздействия не требуется.</w:t>
      </w:r>
    </w:p>
    <w:p w14:paraId="64BCA88F" w14:textId="77777777" w:rsidR="009838DE" w:rsidRDefault="009838DE" w:rsidP="00346B02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5A9E60C" w14:textId="77777777" w:rsidR="009838DE" w:rsidRDefault="009838DE" w:rsidP="00346B02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CB26E45" w14:textId="6EB0E178" w:rsidR="005C52B0" w:rsidRPr="004C77BC" w:rsidRDefault="0007195A" w:rsidP="00346B02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М</w:t>
      </w:r>
      <w:proofErr w:type="spellStart"/>
      <w:r w:rsidR="005C52B0" w:rsidRPr="004C77BC">
        <w:rPr>
          <w:rFonts w:ascii="Times New Roman" w:hAnsi="Times New Roman" w:cs="Times New Roman"/>
          <w:b/>
          <w:bCs/>
          <w:sz w:val="24"/>
          <w:szCs w:val="24"/>
        </w:rPr>
        <w:t>инистр</w:t>
      </w:r>
      <w:proofErr w:type="spellEnd"/>
      <w:r w:rsidR="005C52B0" w:rsidRPr="004C77BC">
        <w:rPr>
          <w:rFonts w:ascii="Times New Roman" w:hAnsi="Times New Roman" w:cs="Times New Roman"/>
          <w:b/>
          <w:bCs/>
          <w:sz w:val="24"/>
          <w:szCs w:val="24"/>
        </w:rPr>
        <w:t xml:space="preserve"> экономики и коммерции</w:t>
      </w:r>
    </w:p>
    <w:p w14:paraId="543D05DC" w14:textId="2B9496AF" w:rsidR="005C52B0" w:rsidRDefault="005C52B0" w:rsidP="00346B02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4C77BC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="003D3AF4" w:rsidRPr="004C77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3AF4" w:rsidRPr="004C77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3AF4" w:rsidRPr="004C77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3AF4" w:rsidRPr="004C77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D3AF4" w:rsidRPr="004C77B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7195A">
        <w:rPr>
          <w:rFonts w:ascii="Times New Roman" w:hAnsi="Times New Roman" w:cs="Times New Roman"/>
          <w:b/>
          <w:bCs/>
          <w:sz w:val="24"/>
          <w:szCs w:val="24"/>
          <w:lang w:val="ky-KG"/>
        </w:rPr>
        <w:t>Д.Дж. Амангельдиев</w:t>
      </w:r>
    </w:p>
    <w:p w14:paraId="7E657397" w14:textId="3C9D4470" w:rsidR="0007195A" w:rsidRPr="0007195A" w:rsidRDefault="0007195A" w:rsidP="0007195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iCs/>
          <w:sz w:val="24"/>
          <w:szCs w:val="24"/>
          <w:lang w:val="ky-KG"/>
        </w:rPr>
      </w:pPr>
      <w:r w:rsidRPr="0007195A">
        <w:rPr>
          <w:rFonts w:ascii="Times New Roman" w:hAnsi="Times New Roman" w:cs="Times New Roman"/>
          <w:i/>
          <w:iCs/>
          <w:sz w:val="24"/>
          <w:szCs w:val="24"/>
          <w:lang w:val="ky-KG"/>
        </w:rPr>
        <w:t>(в отсутстви</w:t>
      </w:r>
      <w:r w:rsidR="00C8283F">
        <w:rPr>
          <w:rFonts w:ascii="Times New Roman" w:hAnsi="Times New Roman" w:cs="Times New Roman"/>
          <w:i/>
          <w:iCs/>
          <w:sz w:val="24"/>
          <w:szCs w:val="24"/>
          <w:lang w:val="ky-KG"/>
        </w:rPr>
        <w:t>е</w:t>
      </w:r>
      <w:r w:rsidRPr="0007195A">
        <w:rPr>
          <w:rFonts w:ascii="Times New Roman" w:hAnsi="Times New Roman" w:cs="Times New Roman"/>
          <w:i/>
          <w:iCs/>
          <w:sz w:val="24"/>
          <w:szCs w:val="24"/>
          <w:lang w:val="ky-KG"/>
        </w:rPr>
        <w:t xml:space="preserve"> министра – заместитель министра </w:t>
      </w:r>
      <w:r w:rsidR="00C8283F">
        <w:rPr>
          <w:rFonts w:ascii="Times New Roman" w:hAnsi="Times New Roman" w:cs="Times New Roman"/>
          <w:i/>
          <w:iCs/>
          <w:sz w:val="24"/>
          <w:szCs w:val="24"/>
        </w:rPr>
        <w:t xml:space="preserve">Э.Т. </w:t>
      </w:r>
      <w:proofErr w:type="spellStart"/>
      <w:r w:rsidR="00C8283F">
        <w:rPr>
          <w:rFonts w:ascii="Times New Roman" w:hAnsi="Times New Roman" w:cs="Times New Roman"/>
          <w:i/>
          <w:iCs/>
          <w:sz w:val="24"/>
          <w:szCs w:val="24"/>
        </w:rPr>
        <w:t>Алишеров</w:t>
      </w:r>
      <w:proofErr w:type="spellEnd"/>
      <w:r w:rsidRPr="0007195A">
        <w:rPr>
          <w:rFonts w:ascii="Times New Roman" w:hAnsi="Times New Roman" w:cs="Times New Roman"/>
          <w:i/>
          <w:iCs/>
          <w:sz w:val="24"/>
          <w:szCs w:val="24"/>
          <w:lang w:val="ky-KG"/>
        </w:rPr>
        <w:t>)</w:t>
      </w:r>
    </w:p>
    <w:sectPr w:rsidR="0007195A" w:rsidRPr="0007195A" w:rsidSect="00267D36"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527780"/>
    <w:multiLevelType w:val="hybridMultilevel"/>
    <w:tmpl w:val="548CFEE2"/>
    <w:lvl w:ilvl="0" w:tplc="AABEADE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994"/>
    <w:rsid w:val="0000695F"/>
    <w:rsid w:val="00056F5C"/>
    <w:rsid w:val="0007195A"/>
    <w:rsid w:val="000A7BC7"/>
    <w:rsid w:val="000F0625"/>
    <w:rsid w:val="00185B7E"/>
    <w:rsid w:val="00267D36"/>
    <w:rsid w:val="00280FB6"/>
    <w:rsid w:val="00293358"/>
    <w:rsid w:val="002A717B"/>
    <w:rsid w:val="002B4859"/>
    <w:rsid w:val="002D37DC"/>
    <w:rsid w:val="002F6D7B"/>
    <w:rsid w:val="00310929"/>
    <w:rsid w:val="003322C4"/>
    <w:rsid w:val="00346B02"/>
    <w:rsid w:val="00390D9E"/>
    <w:rsid w:val="003D3AF4"/>
    <w:rsid w:val="004271EA"/>
    <w:rsid w:val="004C5994"/>
    <w:rsid w:val="004C77BC"/>
    <w:rsid w:val="00575EA5"/>
    <w:rsid w:val="005C52B0"/>
    <w:rsid w:val="005D0963"/>
    <w:rsid w:val="00695452"/>
    <w:rsid w:val="0075705A"/>
    <w:rsid w:val="00822424"/>
    <w:rsid w:val="0093211E"/>
    <w:rsid w:val="009838DE"/>
    <w:rsid w:val="009A0DFD"/>
    <w:rsid w:val="00A353F3"/>
    <w:rsid w:val="00A80ADC"/>
    <w:rsid w:val="00B32FC4"/>
    <w:rsid w:val="00BC16F1"/>
    <w:rsid w:val="00BC6517"/>
    <w:rsid w:val="00C57AB6"/>
    <w:rsid w:val="00C8283F"/>
    <w:rsid w:val="00E729E1"/>
    <w:rsid w:val="00F22D4E"/>
    <w:rsid w:val="00F7711D"/>
    <w:rsid w:val="00FD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F740"/>
  <w15:docId w15:val="{8413276D-73C5-4874-B5AB-B1BFA928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C599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6954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0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omtalkuu.gov.kg" TargetMode="External"/><Relationship Id="rId5" Type="http://schemas.openxmlformats.org/officeDocument/2006/relationships/hyperlink" Target="toktom://db/988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Мурсабекова Индира</dc:creator>
  <cp:keywords/>
  <dc:description/>
  <cp:lastModifiedBy>Мурсабекова Индира</cp:lastModifiedBy>
  <cp:revision>22</cp:revision>
  <cp:lastPrinted>2021-11-16T07:54:00Z</cp:lastPrinted>
  <dcterms:created xsi:type="dcterms:W3CDTF">2021-10-15T10:46:00Z</dcterms:created>
  <dcterms:modified xsi:type="dcterms:W3CDTF">2021-11-16T07:54:00Z</dcterms:modified>
</cp:coreProperties>
</file>